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963D" w14:textId="77777777" w:rsidR="003E3D2E" w:rsidRDefault="003E3D2E" w:rsidP="007E25EE">
      <w:pPr>
        <w:spacing w:before="100" w:beforeAutospacing="1" w:after="100" w:afterAutospacing="1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Urząd Miejski w Wiśle informuje, że zadania związane z zapewnieniem wyżywienia i zakwaterowania dla osób uciekających z terenu Ukrainy, w związku z konfliktem zbrojnym, realizuje Wojewoda Śląski oraz na polecenie Wojewody, Starostwo Powiatowe w Cieszynie tel. kontaktowy 33 47 77 225, 33 47 77 224. </w:t>
      </w:r>
    </w:p>
    <w:p w14:paraId="112E924E" w14:textId="477D4CCB" w:rsidR="0068431E" w:rsidRPr="005E0D9F" w:rsidRDefault="003E3D2E">
      <w:pPr>
        <w:rPr>
          <w:b/>
          <w:bCs/>
          <w:sz w:val="28"/>
          <w:szCs w:val="28"/>
        </w:rPr>
      </w:pPr>
      <w:r w:rsidRPr="005E0D9F">
        <w:rPr>
          <w:b/>
          <w:bCs/>
          <w:sz w:val="28"/>
          <w:szCs w:val="28"/>
        </w:rPr>
        <w:t xml:space="preserve">Procedury związane z rejestracją pobytu obywateli Ukrainy </w:t>
      </w:r>
    </w:p>
    <w:p w14:paraId="107C720F" w14:textId="113057C2" w:rsidR="003E3D2E" w:rsidRDefault="003E3D2E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5"/>
        <w:gridCol w:w="4251"/>
        <w:gridCol w:w="2693"/>
      </w:tblGrid>
      <w:tr w:rsidR="00053142" w14:paraId="6FDB7C5D" w14:textId="77777777" w:rsidTr="007219D4">
        <w:tc>
          <w:tcPr>
            <w:tcW w:w="2265" w:type="dxa"/>
          </w:tcPr>
          <w:p w14:paraId="010639BE" w14:textId="77777777" w:rsidR="00053142" w:rsidRDefault="00053142"/>
        </w:tc>
        <w:tc>
          <w:tcPr>
            <w:tcW w:w="4251" w:type="dxa"/>
          </w:tcPr>
          <w:p w14:paraId="7FC05DC2" w14:textId="7DAA382A" w:rsidR="00053142" w:rsidRDefault="00A94ECB">
            <w:r>
              <w:t>Ustawa z dnia 12 marca 2022 r.  o pomocy obywatelom Ukrainy z związku z konfliktem zbrojnym na terytorium tego państwa (Dz. U. 2022 poz. 583)</w:t>
            </w:r>
          </w:p>
        </w:tc>
        <w:tc>
          <w:tcPr>
            <w:tcW w:w="2693" w:type="dxa"/>
          </w:tcPr>
          <w:p w14:paraId="11D9E965" w14:textId="731060AE" w:rsidR="00053142" w:rsidRDefault="00053142">
            <w:r>
              <w:t>Uwagi</w:t>
            </w:r>
          </w:p>
        </w:tc>
      </w:tr>
      <w:tr w:rsidR="00A94ECB" w14:paraId="49375EB9" w14:textId="77777777" w:rsidTr="007219D4">
        <w:tc>
          <w:tcPr>
            <w:tcW w:w="9209" w:type="dxa"/>
            <w:gridSpan w:val="3"/>
          </w:tcPr>
          <w:p w14:paraId="08A7223D" w14:textId="77777777" w:rsidR="00A94ECB" w:rsidRDefault="00A94ECB">
            <w:pPr>
              <w:rPr>
                <w:b/>
                <w:bCs/>
              </w:rPr>
            </w:pPr>
          </w:p>
          <w:p w14:paraId="400C8C76" w14:textId="77777777" w:rsidR="00A94ECB" w:rsidRDefault="00A94E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Rejestracja pobytu /Nadanie nr PESEL </w:t>
            </w:r>
          </w:p>
          <w:p w14:paraId="0A8C737E" w14:textId="0ED943D9" w:rsidR="00A94ECB" w:rsidRDefault="00A94ECB" w:rsidP="00A94ECB">
            <w:pPr>
              <w:jc w:val="center"/>
            </w:pPr>
          </w:p>
        </w:tc>
      </w:tr>
      <w:tr w:rsidR="007D2A7D" w14:paraId="7299AFE4" w14:textId="77777777" w:rsidTr="007219D4">
        <w:trPr>
          <w:trHeight w:val="4968"/>
        </w:trPr>
        <w:tc>
          <w:tcPr>
            <w:tcW w:w="2265" w:type="dxa"/>
            <w:tcBorders>
              <w:bottom w:val="single" w:sz="4" w:space="0" w:color="auto"/>
            </w:tcBorders>
          </w:tcPr>
          <w:p w14:paraId="6C39B0A7" w14:textId="4973B713" w:rsidR="007D2A7D" w:rsidRDefault="007D2A7D" w:rsidP="00762FB9">
            <w:r>
              <w:t>na podstawie paszportu biometrycznego, paszportu tzw. wewnętrznego ukraińskiego, dowodu osobistego, karty Polaka, aktu urodzenia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D6A1D58" w14:textId="640AAA28" w:rsidR="007D2A7D" w:rsidRDefault="007D2A7D">
            <w:r>
              <w:t xml:space="preserve">W przypadku gdy obywatel Ukrainy wjechał legalnie na terytorium RP i deklaruje chęć pozostania jego pobyt uznaje się za legalny w ciągu 18 miesięcy licząc od daty 24.02.2022 r. (wyjątki określa ustawa) </w:t>
            </w:r>
          </w:p>
          <w:p w14:paraId="477B227F" w14:textId="77777777" w:rsidR="007D2A7D" w:rsidRDefault="007D2A7D" w:rsidP="00B9300D">
            <w:r>
              <w:t>Nr PESEL wydawany jest od ręki, po:</w:t>
            </w:r>
          </w:p>
          <w:p w14:paraId="4B4239AD" w14:textId="77777777" w:rsidR="007D2A7D" w:rsidRDefault="007D2A7D" w:rsidP="00B9300D">
            <w:r>
              <w:t xml:space="preserve">- wypełnieniu wniosku, o którym mowa w nowych przepisach, </w:t>
            </w:r>
          </w:p>
          <w:p w14:paraId="60F7B638" w14:textId="77777777" w:rsidR="007D2A7D" w:rsidRDefault="007D2A7D" w:rsidP="00B9300D">
            <w:r>
              <w:t xml:space="preserve">- dołączeniu fotografii spełniającej wymogi takie jak do polskiego paszportu i dowodu, </w:t>
            </w:r>
          </w:p>
          <w:p w14:paraId="4728566C" w14:textId="77777777" w:rsidR="007D2A7D" w:rsidRDefault="007D2A7D" w:rsidP="00B9300D">
            <w:r>
              <w:t xml:space="preserve">- złożenie odcisków palców </w:t>
            </w:r>
          </w:p>
          <w:p w14:paraId="14383449" w14:textId="77777777" w:rsidR="007D2A7D" w:rsidRDefault="007D2A7D" w:rsidP="00B9300D"/>
          <w:p w14:paraId="30861EC8" w14:textId="77777777" w:rsidR="007D2A7D" w:rsidRDefault="007D2A7D" w:rsidP="00B9300D">
            <w:r>
              <w:t>Osoba zostanie zarejestrowana w systemie rejestrów państwowych, dane z rejestrów zostaną przekazane przez ministerstwo do bazy Polskiej Straży Granicznej.</w:t>
            </w:r>
          </w:p>
          <w:p w14:paraId="53425DD6" w14:textId="77777777" w:rsidR="007D2A7D" w:rsidRDefault="007D2A7D" w:rsidP="00B9300D"/>
          <w:p w14:paraId="79EA5FB0" w14:textId="365F6B08" w:rsidR="007D2A7D" w:rsidRDefault="007D2A7D" w:rsidP="00B9300D">
            <w:r>
              <w:rPr>
                <w:b/>
                <w:bCs/>
                <w:color w:val="FF0000"/>
              </w:rPr>
              <w:t xml:space="preserve">W urzędzie każda osoba musi pojawić się osobiście, dzieci wraz z opiekunem prawnym, faktycznym, lub tymczasowym wyznaczonym przez polski sąd </w:t>
            </w:r>
            <w:r>
              <w:t xml:space="preserve"> </w:t>
            </w:r>
          </w:p>
        </w:tc>
        <w:tc>
          <w:tcPr>
            <w:tcW w:w="2693" w:type="dxa"/>
          </w:tcPr>
          <w:p w14:paraId="3B2C0FC9" w14:textId="745A1DCA" w:rsidR="007D2A7D" w:rsidRDefault="004C5009">
            <w:r>
              <w:t xml:space="preserve">Podczas wizyty w urzędzie należy wypełnić </w:t>
            </w:r>
            <w:r w:rsidR="007D2A7D">
              <w:t xml:space="preserve"> druk </w:t>
            </w:r>
            <w:r>
              <w:t xml:space="preserve">wniosku o nadanie nr PESEL w związku z konfliktem na Ukrainie, </w:t>
            </w:r>
            <w:r w:rsidR="00C43F4B">
              <w:t xml:space="preserve">załączyć fotografię, </w:t>
            </w:r>
            <w:r w:rsidR="007D2A7D">
              <w:t xml:space="preserve">każda osoba powyżej 12 </w:t>
            </w:r>
            <w:proofErr w:type="spellStart"/>
            <w:r w:rsidR="007D2A7D">
              <w:t>r.ż</w:t>
            </w:r>
            <w:proofErr w:type="spellEnd"/>
            <w:r w:rsidR="007D2A7D">
              <w:t xml:space="preserve"> składa odciski palców,</w:t>
            </w:r>
          </w:p>
          <w:p w14:paraId="592957DA" w14:textId="77777777" w:rsidR="007D2A7D" w:rsidRDefault="007D2A7D"/>
          <w:p w14:paraId="2466644B" w14:textId="77777777" w:rsidR="007D2A7D" w:rsidRDefault="007D2A7D"/>
          <w:p w14:paraId="2F65E1F1" w14:textId="5555BEAB" w:rsidR="007D2A7D" w:rsidRDefault="007D2A7D" w:rsidP="00DE3E51">
            <w:r>
              <w:t>Na zarejestrowanie</w:t>
            </w:r>
            <w:r w:rsidR="00C43F4B">
              <w:t xml:space="preserve"> się obywatel Ukrainy ma</w:t>
            </w:r>
            <w:r>
              <w:t xml:space="preserve"> </w:t>
            </w:r>
            <w:r w:rsidRPr="0094731B">
              <w:rPr>
                <w:b/>
                <w:bCs/>
              </w:rPr>
              <w:t>60 dni</w:t>
            </w:r>
            <w:r>
              <w:t xml:space="preserve"> od dnia wjazdu na teren Polski </w:t>
            </w:r>
          </w:p>
        </w:tc>
      </w:tr>
      <w:tr w:rsidR="00053142" w14:paraId="7F3DAAD5" w14:textId="77777777" w:rsidTr="007219D4">
        <w:tc>
          <w:tcPr>
            <w:tcW w:w="2265" w:type="dxa"/>
          </w:tcPr>
          <w:p w14:paraId="4D0C7B74" w14:textId="636D77E7" w:rsidR="00053142" w:rsidRDefault="00053142">
            <w:r>
              <w:t xml:space="preserve">Profil zaufany obywatela Ukrainy </w:t>
            </w:r>
          </w:p>
        </w:tc>
        <w:tc>
          <w:tcPr>
            <w:tcW w:w="4251" w:type="dxa"/>
          </w:tcPr>
          <w:p w14:paraId="6BAE1AD0" w14:textId="57521A55" w:rsidR="00053142" w:rsidRDefault="00053142">
            <w:r>
              <w:t xml:space="preserve">Możliwość potwierdzenia profilu zaufanego przy rejestracji pobytu i nadaniu nr PESEL przy zastosowaniu pełnej procedury jak wyżej </w:t>
            </w:r>
            <w:r w:rsidR="00A94ECB">
              <w:t xml:space="preserve">– możliwe tylko w sytuacji jeśli osoba posiada polski nr telefonu i adres mail </w:t>
            </w:r>
          </w:p>
        </w:tc>
        <w:tc>
          <w:tcPr>
            <w:tcW w:w="2693" w:type="dxa"/>
          </w:tcPr>
          <w:p w14:paraId="11478172" w14:textId="77777777" w:rsidR="00053142" w:rsidRDefault="00053142"/>
        </w:tc>
      </w:tr>
    </w:tbl>
    <w:p w14:paraId="06A36AB2" w14:textId="36F2AE79" w:rsidR="003E3D2E" w:rsidRDefault="003E3D2E"/>
    <w:p w14:paraId="3BC14BBC" w14:textId="55807C96" w:rsidR="007219D4" w:rsidRPr="00A94ECB" w:rsidRDefault="007219D4" w:rsidP="007219D4">
      <w:pPr>
        <w:rPr>
          <w:b/>
          <w:bCs/>
          <w:color w:val="FF0000"/>
        </w:rPr>
      </w:pPr>
      <w:r w:rsidRPr="00A94ECB">
        <w:rPr>
          <w:b/>
          <w:bCs/>
          <w:color w:val="FF0000"/>
        </w:rPr>
        <w:t>Wskazany w tabeli tryb postępowania nie dotyczy osób przybyłych do Polski przed dniem 24 lutego 2022 r. oraz osób</w:t>
      </w:r>
      <w:r>
        <w:rPr>
          <w:b/>
          <w:bCs/>
          <w:color w:val="FF0000"/>
        </w:rPr>
        <w:t>,</w:t>
      </w:r>
      <w:r w:rsidRPr="00A94ECB">
        <w:rPr>
          <w:b/>
          <w:bCs/>
          <w:color w:val="FF0000"/>
        </w:rPr>
        <w:t xml:space="preserve"> które </w:t>
      </w:r>
      <w:r>
        <w:rPr>
          <w:b/>
          <w:bCs/>
          <w:color w:val="FF0000"/>
        </w:rPr>
        <w:t>przekroczyły inną granicę</w:t>
      </w:r>
      <w:r w:rsidR="00C43F4B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niż polsko-ukraińska.  </w:t>
      </w:r>
    </w:p>
    <w:p w14:paraId="0AB0AD3C" w14:textId="77777777" w:rsidR="007219D4" w:rsidRDefault="007219D4"/>
    <w:p w14:paraId="6116A5F2" w14:textId="77777777" w:rsidR="007219D4" w:rsidRDefault="007219D4" w:rsidP="007219D4">
      <w:pPr>
        <w:jc w:val="both"/>
      </w:pPr>
      <w:r>
        <w:t xml:space="preserve">Rejestracją pobytu obywateli Ukrainy zajmuje się Urząd Stanu Cywilnego w Wiśle tel. 33 855 35 95, 33 857 88 47. </w:t>
      </w:r>
    </w:p>
    <w:p w14:paraId="3CE90DA1" w14:textId="77777777" w:rsidR="007219D4" w:rsidRDefault="007219D4" w:rsidP="007219D4">
      <w:pPr>
        <w:jc w:val="both"/>
      </w:pPr>
      <w:r>
        <w:t xml:space="preserve">Z uwagi na dużą liczbę osób relokowanych na nasz teren możliwe są czasowe utrudnienia w przebiegu procesu rejestracji. W związku z powyższym prosimy Państwa o cierpliwość. </w:t>
      </w:r>
    </w:p>
    <w:p w14:paraId="53BCB5B9" w14:textId="77777777" w:rsidR="007219D4" w:rsidRDefault="007219D4" w:rsidP="007219D4">
      <w:pPr>
        <w:jc w:val="both"/>
      </w:pPr>
      <w:r>
        <w:t xml:space="preserve">Druk dotyczący rejestracji pobytu i nadania nr PESEL można odebrać w pok. 105, dostępne są one również na stronie </w:t>
      </w:r>
      <w:hyperlink r:id="rId4" w:history="1">
        <w:r w:rsidRPr="00D37700">
          <w:rPr>
            <w:rStyle w:val="Hipercze"/>
          </w:rPr>
          <w:t>https://www.gov.pl/attachment/a7e7c9ea-e6d9-41e8-a6a1-1a7452cef242</w:t>
        </w:r>
      </w:hyperlink>
    </w:p>
    <w:p w14:paraId="09946B0D" w14:textId="77777777" w:rsidR="007219D4" w:rsidRPr="007219D4" w:rsidRDefault="007219D4" w:rsidP="007219D4">
      <w:pPr>
        <w:jc w:val="both"/>
        <w:rPr>
          <w:b/>
          <w:bCs/>
          <w:i/>
          <w:iCs/>
        </w:rPr>
      </w:pPr>
      <w:r>
        <w:t>W przypadku pobierania druku ze strony internetowej musi on być wydrukowany w formacie A4 (</w:t>
      </w:r>
      <w:r>
        <w:rPr>
          <w:b/>
          <w:bCs/>
          <w:i/>
          <w:iCs/>
          <w:color w:val="FF0000"/>
        </w:rPr>
        <w:t>druk należy podpisać w obecności urzędnika podczas wizyty w urzędzie</w:t>
      </w:r>
      <w:r>
        <w:rPr>
          <w:b/>
          <w:bCs/>
          <w:i/>
          <w:iCs/>
        </w:rPr>
        <w:t xml:space="preserve">). </w:t>
      </w:r>
    </w:p>
    <w:p w14:paraId="0AB51C98" w14:textId="77777777" w:rsidR="007219D4" w:rsidRDefault="007219D4"/>
    <w:sectPr w:rsidR="007219D4" w:rsidSect="007219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95"/>
    <w:rsid w:val="00053142"/>
    <w:rsid w:val="001B2A6F"/>
    <w:rsid w:val="003E3D2E"/>
    <w:rsid w:val="00463EC7"/>
    <w:rsid w:val="00475D27"/>
    <w:rsid w:val="004C5009"/>
    <w:rsid w:val="00511B56"/>
    <w:rsid w:val="00547471"/>
    <w:rsid w:val="005E0D9F"/>
    <w:rsid w:val="0068431E"/>
    <w:rsid w:val="00716B35"/>
    <w:rsid w:val="007219D4"/>
    <w:rsid w:val="00730249"/>
    <w:rsid w:val="00754FE8"/>
    <w:rsid w:val="007D2A7D"/>
    <w:rsid w:val="007E25EE"/>
    <w:rsid w:val="0094731B"/>
    <w:rsid w:val="00950EB3"/>
    <w:rsid w:val="009D0BD9"/>
    <w:rsid w:val="00A94ECB"/>
    <w:rsid w:val="00AE5D95"/>
    <w:rsid w:val="00C43F4B"/>
    <w:rsid w:val="00C657AC"/>
    <w:rsid w:val="00D953EB"/>
    <w:rsid w:val="00DB0C0A"/>
    <w:rsid w:val="00ED62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5E97"/>
  <w15:chartTrackingRefBased/>
  <w15:docId w15:val="{0911E5B1-DA61-4CBD-A5DF-7E7CC0A5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D2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1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attachment/a7e7c9ea-e6d9-41e8-a6a1-1a7452cef2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Stebel</dc:creator>
  <cp:keywords/>
  <dc:description/>
  <cp:lastModifiedBy>Katarzyna Czyż-Kaźmierczak</cp:lastModifiedBy>
  <cp:revision>2</cp:revision>
  <cp:lastPrinted>2022-03-15T06:44:00Z</cp:lastPrinted>
  <dcterms:created xsi:type="dcterms:W3CDTF">2022-03-18T12:55:00Z</dcterms:created>
  <dcterms:modified xsi:type="dcterms:W3CDTF">2022-03-18T12:55:00Z</dcterms:modified>
</cp:coreProperties>
</file>